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bCs/>
          <w:color w:val="595959" w:themeColor="text1" w:themeTint="A6"/>
          <w14:textFill>
            <w14:solidFill>
              <w14:schemeClr w14:val="tx1">
                <w14:lumMod w14:val="65000"/>
                <w14:lumOff w14:val="35000"/>
              </w14:schemeClr>
            </w14:solidFill>
          </w14:textFill>
        </w:rPr>
      </w:pPr>
      <w:r>
        <w:rPr>
          <w:rFonts w:ascii="Arial" w:hAnsi="Arial" w:cs="Arial"/>
          <w:b/>
          <w:bCs/>
          <w:color w:val="595959" w:themeColor="text1" w:themeTint="A6"/>
          <w14:textFill>
            <w14:solidFill>
              <w14:schemeClr w14:val="tx1">
                <w14:lumMod w14:val="65000"/>
                <w14:lumOff w14:val="35000"/>
              </w14:schemeClr>
            </w14:solidFill>
          </w14:textFill>
        </w:rPr>
        <w:t>ART BASEL PARIS</w:t>
      </w: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21-26 OCT 2025</w:t>
      </w:r>
    </w:p>
    <w:p>
      <w:pPr>
        <w:rPr>
          <w:rFonts w:hint="eastAsia" w:ascii="Arial" w:hAnsi="Arial" w:cs="Arial"/>
          <w:color w:val="595959" w:themeColor="text1" w:themeTint="A6"/>
          <w14:textFill>
            <w14:solidFill>
              <w14:schemeClr w14:val="tx1">
                <w14:lumMod w14:val="65000"/>
                <w14:lumOff w14:val="35000"/>
              </w14:schemeClr>
            </w14:solidFill>
          </w14:textFill>
        </w:rPr>
      </w:pPr>
      <w:r>
        <w:rPr>
          <w:rFonts w:hint="eastAsia" w:ascii="Arial" w:hAnsi="Arial" w:cs="Arial"/>
          <w:color w:val="595959" w:themeColor="text1" w:themeTint="A6"/>
          <w14:textFill>
            <w14:solidFill>
              <w14:schemeClr w14:val="tx1">
                <w14:lumMod w14:val="65000"/>
                <w14:lumOff w14:val="35000"/>
              </w14:schemeClr>
            </w14:solidFill>
          </w14:textFill>
        </w:rPr>
        <w:t>Le Grand Palais, Paris</w:t>
      </w:r>
    </w:p>
    <w:p>
      <w:pPr>
        <w:rPr>
          <w:rFonts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 xml:space="preserve">Gallery: </w:t>
      </w:r>
      <w:r>
        <w:rPr>
          <w:rFonts w:ascii="Arial" w:hAnsi="Arial" w:cs="Arial"/>
          <w:b/>
          <w:bCs/>
          <w:color w:val="595959" w:themeColor="text1" w:themeTint="A6"/>
          <w14:textFill>
            <w14:solidFill>
              <w14:schemeClr w14:val="tx1">
                <w14:lumMod w14:val="65000"/>
                <w14:lumOff w14:val="35000"/>
              </w14:schemeClr>
            </w14:solidFill>
          </w14:textFill>
        </w:rPr>
        <w:t>BANK</w:t>
      </w:r>
      <w:r>
        <w:rPr>
          <w:rFonts w:ascii="Arial" w:hAnsi="Arial" w:cs="Arial"/>
          <w:color w:val="595959" w:themeColor="text1" w:themeTint="A6"/>
          <w14:textFill>
            <w14:solidFill>
              <w14:schemeClr w14:val="tx1">
                <w14:lumMod w14:val="65000"/>
                <w14:lumOff w14:val="35000"/>
              </w14:schemeClr>
            </w14:solidFill>
          </w14:textFill>
        </w:rPr>
        <w:t xml:space="preserve"> (Shanghai, New York)</w:t>
      </w: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 xml:space="preserve">Solo booth: </w:t>
      </w:r>
      <w:r>
        <w:rPr>
          <w:rFonts w:ascii="Arial" w:hAnsi="Arial" w:cs="Arial"/>
          <w:b/>
          <w:bCs/>
          <w:color w:val="595959" w:themeColor="text1" w:themeTint="A6"/>
          <w14:textFill>
            <w14:solidFill>
              <w14:schemeClr w14:val="tx1">
                <w14:lumMod w14:val="65000"/>
                <w14:lumOff w14:val="35000"/>
              </w14:schemeClr>
            </w14:solidFill>
          </w14:textFill>
        </w:rPr>
        <w:t>1.M10</w:t>
      </w:r>
      <w:r>
        <w:rPr>
          <w:rFonts w:ascii="Arial" w:hAnsi="Arial" w:cs="Arial"/>
          <w:color w:val="595959" w:themeColor="text1" w:themeTint="A6"/>
          <w14:textFill>
            <w14:solidFill>
              <w14:schemeClr w14:val="tx1">
                <w14:lumMod w14:val="65000"/>
                <w14:lumOff w14:val="35000"/>
              </w14:schemeClr>
            </w14:solidFill>
          </w14:textFill>
        </w:rPr>
        <w:t xml:space="preserve"> (Emergence section, first floor balcony)</w:t>
      </w: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 xml:space="preserve">Artist: </w:t>
      </w:r>
      <w:r>
        <w:rPr>
          <w:rFonts w:ascii="Arial" w:hAnsi="Arial" w:cs="Arial"/>
          <w:b/>
          <w:bCs/>
          <w:color w:val="595959" w:themeColor="text1" w:themeTint="A6"/>
          <w14:textFill>
            <w14:solidFill>
              <w14:schemeClr w14:val="tx1">
                <w14:lumMod w14:val="65000"/>
                <w14:lumOff w14:val="35000"/>
              </w14:schemeClr>
            </w14:solidFill>
          </w14:textFill>
        </w:rPr>
        <w:t>Duyi Han</w:t>
      </w:r>
    </w:p>
    <w:p>
      <w:pPr>
        <w:rPr>
          <w:rFonts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 xml:space="preserve">BANK is pleased to present Duyi Han’s installation </w:t>
      </w:r>
      <w:r>
        <w:rPr>
          <w:rFonts w:ascii="Arial" w:hAnsi="Arial" w:cs="Arial"/>
          <w:b/>
          <w:bCs/>
          <w:i/>
          <w:iCs/>
          <w:color w:val="595959" w:themeColor="text1" w:themeTint="A6"/>
          <w14:textFill>
            <w14:solidFill>
              <w14:schemeClr w14:val="tx1">
                <w14:lumMod w14:val="65000"/>
                <w14:lumOff w14:val="35000"/>
              </w14:schemeClr>
            </w14:solidFill>
          </w14:textFill>
        </w:rPr>
        <w:t>Ordinance of the Subconscious Treatment</w:t>
      </w:r>
      <w:r>
        <w:rPr>
          <w:rFonts w:ascii="Arial" w:hAnsi="Arial" w:cs="Arial"/>
          <w:color w:val="595959" w:themeColor="text1" w:themeTint="A6"/>
          <w14:textFill>
            <w14:solidFill>
              <w14:schemeClr w14:val="tx1">
                <w14:lumMod w14:val="65000"/>
                <w14:lumOff w14:val="35000"/>
              </w14:schemeClr>
            </w14:solidFill>
          </w14:textFill>
        </w:rPr>
        <w:t xml:space="preserve"> (2021) and </w:t>
      </w:r>
      <w:r>
        <w:rPr>
          <w:rFonts w:ascii="Arial" w:hAnsi="Arial" w:cs="Arial"/>
          <w:b/>
          <w:bCs/>
          <w:i/>
          <w:iCs/>
          <w:color w:val="595959" w:themeColor="text1" w:themeTint="A6"/>
          <w14:textFill>
            <w14:solidFill>
              <w14:schemeClr w14:val="tx1">
                <w14:lumMod w14:val="65000"/>
                <w14:lumOff w14:val="35000"/>
              </w14:schemeClr>
            </w14:solidFill>
          </w14:textFill>
        </w:rPr>
        <w:t>Visions of Bloom</w:t>
      </w:r>
      <w:r>
        <w:rPr>
          <w:rFonts w:ascii="Arial" w:hAnsi="Arial" w:cs="Arial"/>
          <w:color w:val="595959" w:themeColor="text1" w:themeTint="A6"/>
          <w14:textFill>
            <w14:solidFill>
              <w14:schemeClr w14:val="tx1">
                <w14:lumMod w14:val="65000"/>
                <w14:lumOff w14:val="35000"/>
              </w14:schemeClr>
            </w14:solidFill>
          </w14:textFill>
        </w:rPr>
        <w:t xml:space="preserve"> (2024) at Art Basel Paris 2025.</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The practice of Duyi Han (1994, China) synthesizes design, art and architecture into emotionally charged, culturally intelligent experiences. His work draws from visual strategies of fashion, the experimental logic of pharmaceutical science, and the speculative potential of belief systems. He integrates Asian philosophies, especially Taoist ideas of impermanence, with a research-based approach that engages design as “neuroaesthetic prescription”—remixing and transforming diverse cultural references to evoke feeling, memory, and altered states of perception. He positions art and design not only as emotional catalysts but also as research tools for reimagining visual heritage and its future.</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 xml:space="preserve">In </w:t>
      </w:r>
      <w:r>
        <w:rPr>
          <w:rFonts w:ascii="Arial" w:hAnsi="Arial" w:cs="Arial"/>
          <w:i/>
          <w:iCs/>
          <w:color w:val="595959" w:themeColor="text1" w:themeTint="A6"/>
          <w14:textFill>
            <w14:solidFill>
              <w14:schemeClr w14:val="tx1">
                <w14:lumMod w14:val="65000"/>
                <w14:lumOff w14:val="35000"/>
              </w14:schemeClr>
            </w14:solidFill>
          </w14:textFill>
        </w:rPr>
        <w:t>Ordinance of the Subconscious Treatment</w:t>
      </w:r>
      <w:r>
        <w:rPr>
          <w:rFonts w:ascii="Arial" w:hAnsi="Arial" w:cs="Arial"/>
          <w:color w:val="595959" w:themeColor="text1" w:themeTint="A6"/>
          <w14:textFill>
            <w14:solidFill>
              <w14:schemeClr w14:val="tx1">
                <w14:lumMod w14:val="65000"/>
                <w14:lumOff w14:val="35000"/>
              </w14:schemeClr>
            </w14:solidFill>
          </w14:textFill>
        </w:rPr>
        <w:t>, Han explores mental health and cultural heritage through architecture and furniture. Using traditional Chinese motifs from Buddhist and Taoist temples, the silk-embroidered symbols recall both religious icons as well as chemical symbols and texts associated with mental health, reflecting a contemporary belief system in pursuing happiness.</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 xml:space="preserve">In </w:t>
      </w:r>
      <w:r>
        <w:rPr>
          <w:rFonts w:ascii="Arial" w:hAnsi="Arial" w:cs="Arial"/>
          <w:i/>
          <w:iCs/>
          <w:color w:val="595959" w:themeColor="text1" w:themeTint="A6"/>
          <w14:textFill>
            <w14:solidFill>
              <w14:schemeClr w14:val="tx1">
                <w14:lumMod w14:val="65000"/>
                <w14:lumOff w14:val="35000"/>
              </w14:schemeClr>
            </w14:solidFill>
          </w14:textFill>
        </w:rPr>
        <w:t>Visions of Bloom</w:t>
      </w:r>
      <w:r>
        <w:rPr>
          <w:rFonts w:ascii="Arial" w:hAnsi="Arial" w:cs="Arial"/>
          <w:color w:val="595959" w:themeColor="text1" w:themeTint="A6"/>
          <w14:textFill>
            <w14:solidFill>
              <w14:schemeClr w14:val="tx1">
                <w14:lumMod w14:val="65000"/>
                <w14:lumOff w14:val="35000"/>
              </w14:schemeClr>
            </w14:solidFill>
          </w14:textFill>
        </w:rPr>
        <w:t>, Han creates a treasure gallery with wallpaper, embroidered furniture and 3D animation</w:t>
      </w:r>
      <w:r>
        <w:rPr>
          <w:rFonts w:hint="eastAsia" w:ascii="Arial" w:hAnsi="Arial" w:cs="Arial"/>
          <w:color w:val="595959" w:themeColor="text1" w:themeTint="A6"/>
          <w14:textFill>
            <w14:solidFill>
              <w14:schemeClr w14:val="tx1">
                <w14:lumMod w14:val="65000"/>
                <w14:lumOff w14:val="35000"/>
              </w14:schemeClr>
            </w14:solidFill>
          </w14:textFill>
        </w:rPr>
        <w:t xml:space="preserve">, </w:t>
      </w:r>
      <w:r>
        <w:rPr>
          <w:rFonts w:ascii="Arial" w:hAnsi="Arial" w:cs="Arial"/>
          <w:color w:val="595959" w:themeColor="text1" w:themeTint="A6"/>
          <w14:textFill>
            <w14:solidFill>
              <w14:schemeClr w14:val="tx1">
                <w14:lumMod w14:val="65000"/>
                <w14:lumOff w14:val="35000"/>
              </w14:schemeClr>
            </w14:solidFill>
          </w14:textFill>
        </w:rPr>
        <w:t>explor</w:t>
      </w:r>
      <w:r>
        <w:rPr>
          <w:rFonts w:hint="eastAsia" w:ascii="Arial" w:hAnsi="Arial" w:cs="Arial"/>
          <w:color w:val="595959" w:themeColor="text1" w:themeTint="A6"/>
          <w14:textFill>
            <w14:solidFill>
              <w14:schemeClr w14:val="tx1">
                <w14:lumMod w14:val="65000"/>
                <w14:lumOff w14:val="35000"/>
              </w14:schemeClr>
            </w14:solidFill>
          </w14:textFill>
        </w:rPr>
        <w:t>ing</w:t>
      </w:r>
      <w:r>
        <w:rPr>
          <w:rFonts w:ascii="Arial" w:hAnsi="Arial" w:cs="Arial"/>
          <w:color w:val="595959" w:themeColor="text1" w:themeTint="A6"/>
          <w14:textFill>
            <w14:solidFill>
              <w14:schemeClr w14:val="tx1">
                <w14:lumMod w14:val="65000"/>
                <w14:lumOff w14:val="35000"/>
              </w14:schemeClr>
            </w14:solidFill>
          </w14:textFill>
        </w:rPr>
        <w:t xml:space="preserve"> the universal mechanisms behind visual culture </w:t>
      </w:r>
      <w:r>
        <w:rPr>
          <w:rFonts w:hint="eastAsia" w:ascii="Arial" w:hAnsi="Arial" w:cs="Arial"/>
          <w:color w:val="595959" w:themeColor="text1" w:themeTint="A6"/>
          <w14:textFill>
            <w14:solidFill>
              <w14:schemeClr w14:val="tx1">
                <w14:lumMod w14:val="65000"/>
                <w14:lumOff w14:val="35000"/>
              </w14:schemeClr>
            </w14:solidFill>
          </w14:textFill>
        </w:rPr>
        <w:t xml:space="preserve">and nature. He </w:t>
      </w:r>
      <w:r>
        <w:rPr>
          <w:rFonts w:ascii="Arial" w:hAnsi="Arial" w:cs="Arial"/>
          <w:color w:val="595959" w:themeColor="text1" w:themeTint="A6"/>
          <w14:textFill>
            <w14:solidFill>
              <w14:schemeClr w14:val="tx1">
                <w14:lumMod w14:val="65000"/>
                <w14:lumOff w14:val="35000"/>
              </w14:schemeClr>
            </w14:solidFill>
          </w14:textFill>
        </w:rPr>
        <w:t>updat</w:t>
      </w:r>
      <w:r>
        <w:rPr>
          <w:rFonts w:hint="eastAsia" w:ascii="Arial" w:hAnsi="Arial" w:cs="Arial"/>
          <w:color w:val="595959" w:themeColor="text1" w:themeTint="A6"/>
          <w14:textFill>
            <w14:solidFill>
              <w14:schemeClr w14:val="tx1">
                <w14:lumMod w14:val="65000"/>
                <w14:lumOff w14:val="35000"/>
              </w14:schemeClr>
            </w14:solidFill>
          </w14:textFill>
        </w:rPr>
        <w:t>es</w:t>
      </w:r>
      <w:r>
        <w:rPr>
          <w:rFonts w:ascii="Arial" w:hAnsi="Arial" w:cs="Arial"/>
          <w:color w:val="595959" w:themeColor="text1" w:themeTint="A6"/>
          <w14:textFill>
            <w14:solidFill>
              <w14:schemeClr w14:val="tx1">
                <w14:lumMod w14:val="65000"/>
                <w14:lumOff w14:val="35000"/>
              </w14:schemeClr>
            </w14:solidFill>
          </w14:textFill>
        </w:rPr>
        <w:t xml:space="preserve"> Qing dynasty’s hundred-antique décor system with 3D protein molecule models</w:t>
      </w:r>
      <w:r>
        <w:rPr>
          <w:rFonts w:hint="eastAsia" w:ascii="Arial" w:hAnsi="Arial" w:cs="Arial"/>
          <w:color w:val="595959" w:themeColor="text1" w:themeTint="A6"/>
          <w14:textFill>
            <w14:solidFill>
              <w14:schemeClr w14:val="tx1">
                <w14:lumMod w14:val="65000"/>
                <w14:lumOff w14:val="35000"/>
              </w14:schemeClr>
            </w14:solidFill>
          </w14:textFill>
        </w:rPr>
        <w:t xml:space="preserve"> and presents human architecture history as science discovery videos. As f</w:t>
      </w:r>
      <w:r>
        <w:rPr>
          <w:rFonts w:ascii="Arial" w:hAnsi="Arial" w:cs="Arial"/>
          <w:color w:val="595959" w:themeColor="text1" w:themeTint="A6"/>
          <w14:textFill>
            <w14:solidFill>
              <w14:schemeClr w14:val="tx1">
                <w14:lumMod w14:val="65000"/>
                <w14:lumOff w14:val="35000"/>
              </w14:schemeClr>
            </w14:solidFill>
          </w14:textFill>
        </w:rPr>
        <w:t>ragments from disparate cultural and biological sources coalesce into a living diagram of interconnectedness</w:t>
      </w:r>
      <w:r>
        <w:rPr>
          <w:rFonts w:hint="eastAsia" w:ascii="Arial" w:hAnsi="Arial" w:cs="Arial"/>
          <w:color w:val="595959" w:themeColor="text1" w:themeTint="A6"/>
          <w14:textFill>
            <w14:solidFill>
              <w14:schemeClr w14:val="tx1">
                <w14:lumMod w14:val="65000"/>
                <w14:lumOff w14:val="35000"/>
              </w14:schemeClr>
            </w14:solidFill>
          </w14:textFill>
        </w:rPr>
        <w:t xml:space="preserve"> and transformation, the installation invites</w:t>
      </w:r>
      <w:r>
        <w:rPr>
          <w:rFonts w:ascii="Arial" w:hAnsi="Arial" w:cs="Arial"/>
          <w:color w:val="595959" w:themeColor="text1" w:themeTint="A6"/>
          <w14:textFill>
            <w14:solidFill>
              <w14:schemeClr w14:val="tx1">
                <w14:lumMod w14:val="65000"/>
                <w14:lumOff w14:val="35000"/>
              </w14:schemeClr>
            </w14:solidFill>
          </w14:textFill>
        </w:rPr>
        <w:t xml:space="preserve"> reflection </w:t>
      </w:r>
      <w:r>
        <w:rPr>
          <w:rFonts w:hint="eastAsia" w:ascii="Arial" w:hAnsi="Arial" w:cs="Arial"/>
          <w:color w:val="595959" w:themeColor="text1" w:themeTint="A6"/>
          <w14:textFill>
            <w14:solidFill>
              <w14:schemeClr w14:val="tx1">
                <w14:lumMod w14:val="65000"/>
                <w14:lumOff w14:val="35000"/>
              </w14:schemeClr>
            </w14:solidFill>
          </w14:textFill>
        </w:rPr>
        <w:t>on visual culture on a higher dimension, celebrating the splendor of life.</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r>
        <w:rPr>
          <w:rFonts w:hint="eastAsia" w:ascii="Arial" w:hAnsi="Arial" w:cs="Arial"/>
          <w:color w:val="595959" w:themeColor="text1" w:themeTint="A6"/>
          <w14:textFill>
            <w14:solidFill>
              <w14:schemeClr w14:val="tx1">
                <w14:lumMod w14:val="65000"/>
                <w14:lumOff w14:val="35000"/>
              </w14:schemeClr>
            </w14:solidFill>
          </w14:textFill>
        </w:rPr>
        <w:t xml:space="preserve">This is the </w:t>
      </w:r>
      <w:r>
        <w:rPr>
          <w:rFonts w:hint="eastAsia" w:ascii="Arial" w:hAnsi="Arial" w:cs="Arial"/>
          <w:b/>
          <w:bCs/>
          <w:color w:val="595959" w:themeColor="text1" w:themeTint="A6"/>
          <w14:textFill>
            <w14:solidFill>
              <w14:schemeClr w14:val="tx1">
                <w14:lumMod w14:val="65000"/>
                <w14:lumOff w14:val="35000"/>
              </w14:schemeClr>
            </w14:solidFill>
          </w14:textFill>
        </w:rPr>
        <w:t>second time</w:t>
      </w:r>
      <w:r>
        <w:rPr>
          <w:rFonts w:hint="eastAsia" w:ascii="Arial" w:hAnsi="Arial" w:cs="Arial"/>
          <w:color w:val="595959" w:themeColor="text1" w:themeTint="A6"/>
          <w14:textFill>
            <w14:solidFill>
              <w14:schemeClr w14:val="tx1">
                <w14:lumMod w14:val="65000"/>
                <w14:lumOff w14:val="35000"/>
              </w14:schemeClr>
            </w14:solidFill>
          </w14:textFill>
        </w:rPr>
        <w:t xml:space="preserve"> </w:t>
      </w:r>
      <w:r>
        <w:rPr>
          <w:rFonts w:hint="eastAsia" w:ascii="Arial" w:hAnsi="Arial" w:cs="Arial"/>
          <w:i/>
          <w:iCs/>
          <w:color w:val="595959" w:themeColor="text1" w:themeTint="A6"/>
          <w14:textFill>
            <w14:solidFill>
              <w14:schemeClr w14:val="tx1">
                <w14:lumMod w14:val="65000"/>
                <w14:lumOff w14:val="35000"/>
              </w14:schemeClr>
            </w14:solidFill>
          </w14:textFill>
        </w:rPr>
        <w:t>Ordinance of the Subconscious Treatment</w:t>
      </w:r>
      <w:r>
        <w:rPr>
          <w:rFonts w:hint="eastAsia" w:ascii="Arial" w:hAnsi="Arial" w:cs="Arial"/>
          <w:color w:val="595959" w:themeColor="text1" w:themeTint="A6"/>
          <w14:textFill>
            <w14:solidFill>
              <w14:schemeClr w14:val="tx1">
                <w14:lumMod w14:val="65000"/>
                <w14:lumOff w14:val="35000"/>
              </w14:schemeClr>
            </w14:solidFill>
          </w14:textFill>
        </w:rPr>
        <w:t xml:space="preserve"> is exhibited in Europe (once at Milan Design Week, 2022), and </w:t>
      </w:r>
      <w:r>
        <w:rPr>
          <w:rFonts w:hint="eastAsia" w:ascii="Arial" w:hAnsi="Arial" w:cs="Arial"/>
          <w:b/>
          <w:bCs/>
          <w:color w:val="595959" w:themeColor="text1" w:themeTint="A6"/>
          <w14:textFill>
            <w14:solidFill>
              <w14:schemeClr w14:val="tx1">
                <w14:lumMod w14:val="65000"/>
                <w14:lumOff w14:val="35000"/>
              </w14:schemeClr>
            </w14:solidFill>
          </w14:textFill>
        </w:rPr>
        <w:t>first time</w:t>
      </w:r>
      <w:r>
        <w:rPr>
          <w:rFonts w:hint="eastAsia" w:ascii="Arial" w:hAnsi="Arial" w:cs="Arial"/>
          <w:color w:val="595959" w:themeColor="text1" w:themeTint="A6"/>
          <w14:textFill>
            <w14:solidFill>
              <w14:schemeClr w14:val="tx1">
                <w14:lumMod w14:val="65000"/>
                <w14:lumOff w14:val="35000"/>
              </w14:schemeClr>
            </w14:solidFill>
          </w14:textFill>
        </w:rPr>
        <w:t xml:space="preserve"> for </w:t>
      </w:r>
      <w:r>
        <w:rPr>
          <w:rFonts w:hint="eastAsia" w:ascii="Arial" w:hAnsi="Arial" w:cs="Arial"/>
          <w:i/>
          <w:iCs/>
          <w:color w:val="595959" w:themeColor="text1" w:themeTint="A6"/>
          <w14:textFill>
            <w14:solidFill>
              <w14:schemeClr w14:val="tx1">
                <w14:lumMod w14:val="65000"/>
                <w14:lumOff w14:val="35000"/>
              </w14:schemeClr>
            </w14:solidFill>
          </w14:textFill>
        </w:rPr>
        <w:t>Visions of Bloom</w:t>
      </w:r>
      <w:r>
        <w:rPr>
          <w:rFonts w:hint="eastAsia" w:ascii="Arial" w:hAnsi="Arial" w:cs="Arial"/>
          <w:color w:val="595959" w:themeColor="text1" w:themeTint="A6"/>
          <w14:textFill>
            <w14:solidFill>
              <w14:schemeClr w14:val="tx1">
                <w14:lumMod w14:val="65000"/>
                <w14:lumOff w14:val="35000"/>
              </w14:schemeClr>
            </w14:solidFill>
          </w14:textFill>
        </w:rPr>
        <w:t xml:space="preserve"> in Europe.</w:t>
      </w:r>
      <w:r>
        <w:rPr>
          <w:rFonts w:hint="default" w:ascii="Arial" w:hAnsi="Arial" w:cs="Arial"/>
          <w:color w:val="595959" w:themeColor="text1" w:themeTint="A6"/>
          <w:lang w:val="en-US"/>
          <w14:textFill>
            <w14:solidFill>
              <w14:schemeClr w14:val="tx1">
                <w14:lumMod w14:val="65000"/>
                <w14:lumOff w14:val="35000"/>
              </w14:schemeClr>
            </w14:solidFill>
          </w14:textFill>
        </w:rPr>
        <w:t xml:space="preserve"> </w:t>
      </w:r>
      <w:r>
        <w:rPr>
          <w:rFonts w:hint="eastAsia" w:ascii="Arial" w:hAnsi="Arial" w:cs="Arial"/>
          <w:color w:val="595959" w:themeColor="text1" w:themeTint="A6"/>
          <w14:textFill>
            <w14:solidFill>
              <w14:schemeClr w14:val="tx1">
                <w14:lumMod w14:val="65000"/>
                <w14:lumOff w14:val="35000"/>
              </w14:schemeClr>
            </w14:solidFill>
          </w14:textFill>
        </w:rPr>
        <w:t>Duyi Han also has a special project at Design Miami Paris at the same time.</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rPr>
          <w:rFonts w:ascii="Arial" w:hAnsi="Arial" w:cs="Arial"/>
          <w:color w:val="595959" w:themeColor="text1" w:themeTint="A6"/>
          <w14:textFill>
            <w14:solidFill>
              <w14:schemeClr w14:val="tx1">
                <w14:lumMod w14:val="65000"/>
                <w14:lumOff w14:val="35000"/>
              </w14:schemeClr>
            </w14:solidFill>
          </w14:textFill>
        </w:rPr>
        <w:t>Duyi Han (1994) holds a B. Arch from Cornell University and has worked at Herzog &amp; de Meuron and other architecture studios in Switzerland, China, and the US. Duyi Han’s work has been recognized by multidisciplinary awards including Créateurs Design Award, Design Anthology Award, Architizer A+ Award, Aesthetica Art Prize, AZ Awards, and Dezeen awards. His work has appeared on media platforms in more than 20 languages, including Architectural Digest, Vogue, CNN, Elledeco, IDEAT, Dezeen, Vice, and US National Academies of Science, Technology, and Medicine Magazine. In 2024, He collaborated with Dior on the Lady Dior As Seen By handbag. Duyi Han’s work has been exhibited in Venice TSE Architecture Biennial, Venice Design Biennial, Asia Now (Paris), Vienna Design Week, Collectible (Brussels), Lake Como Design Festival, Suhe Haus (Shanghai), Hebei Museum (China), Sifang Art Museum (Nanjing), World Trade Center (New York), and Meta ZiWU (China). Duyi Han’s work is in the permanent collection of institutions including San Francisco Museum of Modern Art (SFMOMA), White Rabbit Gallery (Australia), etc.</w:t>
      </w:r>
    </w:p>
    <w:p>
      <w:pPr>
        <w:rPr>
          <w:rFonts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default" w:ascii="Arial Bold" w:hAnsi="Arial Bold" w:cs="Arial Bold"/>
          <w:b/>
          <w:bCs/>
          <w:color w:val="595959" w:themeColor="text1" w:themeTint="A6"/>
          <w:lang w:val="en-US"/>
          <w14:textFill>
            <w14:solidFill>
              <w14:schemeClr w14:val="tx1">
                <w14:lumMod w14:val="65000"/>
                <w14:lumOff w14:val="35000"/>
              </w14:schemeClr>
            </w14:solidFill>
          </w14:textFill>
        </w:rPr>
      </w:pPr>
      <w:r>
        <w:rPr>
          <w:rFonts w:hint="default" w:ascii="Arial Bold" w:hAnsi="Arial Bold" w:cs="Arial Bold"/>
          <w:b/>
          <w:bCs/>
          <w:color w:val="595959" w:themeColor="text1" w:themeTint="A6"/>
          <w:lang w:val="en-US"/>
          <w14:textFill>
            <w14:solidFill>
              <w14:schemeClr w14:val="tx1">
                <w14:lumMod w14:val="65000"/>
                <w14:lumOff w14:val="35000"/>
              </w14:schemeClr>
            </w14:solidFill>
          </w14:textFill>
        </w:rPr>
        <w:t>About BANK</w:t>
      </w:r>
    </w:p>
    <w:p>
      <w:pPr>
        <w:rPr>
          <w:rFonts w:hint="default" w:ascii="Arial" w:hAnsi="Arial" w:cs="Arial"/>
          <w:color w:val="595959" w:themeColor="text1" w:themeTint="A6"/>
          <w:lang w:val="en-US"/>
          <w14:textFill>
            <w14:solidFill>
              <w14:schemeClr w14:val="tx1">
                <w14:lumMod w14:val="65000"/>
                <w14:lumOff w14:val="35000"/>
              </w14:schemeClr>
            </w14:solidFill>
          </w14:textFill>
        </w:rPr>
      </w:pPr>
    </w:p>
    <w:p>
      <w:pPr>
        <w:rPr>
          <w:rFonts w:hint="default" w:ascii="Arial" w:hAnsi="Arial" w:cs="Arial"/>
          <w:color w:val="595959" w:themeColor="text1" w:themeTint="A6"/>
          <w:lang w:val="en-US"/>
          <w14:textFill>
            <w14:solidFill>
              <w14:schemeClr w14:val="tx1">
                <w14:lumMod w14:val="65000"/>
                <w14:lumOff w14:val="35000"/>
              </w14:schemeClr>
            </w14:solidFill>
          </w14:textFill>
        </w:rPr>
      </w:pPr>
      <w:r>
        <w:rPr>
          <w:rFonts w:hint="default" w:ascii="Arial" w:hAnsi="Arial" w:cs="Arial"/>
          <w:color w:val="595959" w:themeColor="text1" w:themeTint="A6"/>
          <w:lang w:val="en-US" w:eastAsia="zh-CN"/>
          <w14:textFill>
            <w14:solidFill>
              <w14:schemeClr w14:val="tx1">
                <w14:lumMod w14:val="65000"/>
                <w14:lumOff w14:val="35000"/>
              </w14:schemeClr>
            </w14:solidFill>
          </w14:textFill>
        </w:rPr>
        <w:t>Founded in 2013 as a curatorial studio originally housed in the former Bank Union Building in Shanghai, BANK relocated to the French Concession's Anfu Road from 2016 to 2024 before formally expanding to New York in 2025. It has evolved into a commercial gallery that acts as a cultural conduit between China and the rest of the world. BANK organizes critically acclaimed exhibitions, publications, art fair presentations, and educational programs featuring an international roster of artists including Marina Abramovic, Paul McCarthy, Isaac Julien, Xu Bing, Hito Steyerl among others.</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r>
        <w:rPr>
          <w:rFonts w:hint="eastAsia" w:ascii="Arial" w:hAnsi="Arial" w:cs="Arial"/>
          <w:color w:val="595959" w:themeColor="text1" w:themeTint="A6"/>
          <w:lang w:val="en-US"/>
          <w14:textFill>
            <w14:solidFill>
              <w14:schemeClr w14:val="tx1">
                <w14:lumMod w14:val="65000"/>
                <w14:lumOff w14:val="35000"/>
              </w14:schemeClr>
            </w14:solidFill>
          </w14:textFill>
        </w:rPr>
        <w:br w:type="page"/>
      </w:r>
    </w:p>
    <w:p>
      <w:pPr>
        <w:rPr>
          <w:rFonts w:ascii="Arial" w:hAnsi="Arial" w:cs="Arial"/>
          <w:b/>
          <w:bCs/>
          <w:color w:val="595959" w:themeColor="text1" w:themeTint="A6"/>
          <w14:textFill>
            <w14:solidFill>
              <w14:schemeClr w14:val="tx1">
                <w14:lumMod w14:val="65000"/>
                <w14:lumOff w14:val="35000"/>
              </w14:schemeClr>
            </w14:solidFill>
          </w14:textFill>
        </w:rPr>
      </w:pPr>
      <w:r>
        <w:rPr>
          <w:rFonts w:ascii="Arial" w:hAnsi="Arial" w:cs="Arial"/>
          <w:b/>
          <w:bCs/>
          <w:color w:val="595959" w:themeColor="text1" w:themeTint="A6"/>
          <w14:textFill>
            <w14:solidFill>
              <w14:schemeClr w14:val="tx1">
                <w14:lumMod w14:val="65000"/>
                <w14:lumOff w14:val="35000"/>
              </w14:schemeClr>
            </w14:solidFill>
          </w14:textFill>
        </w:rPr>
        <w:t>ART BASEL PARIS</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2025年</w:t>
      </w:r>
      <w:r>
        <w:rPr>
          <w:rFonts w:hint="default"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10</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月</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21</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日至10月</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26</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日</w:t>
      </w:r>
    </w:p>
    <w:p>
      <w:pP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巴黎大皇宫（</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Le Grand Palais, Paris</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Arial" w:hAnsi="Arial" w:cs="Arial"/>
          <w:b/>
          <w:bCs/>
          <w:color w:val="595959" w:themeColor="text1" w:themeTint="A6"/>
          <w:lang w:val="en-US"/>
          <w14:textFill>
            <w14:solidFill>
              <w14:schemeClr w14:val="tx1">
                <w14:lumMod w14:val="65000"/>
                <w14:lumOff w14:val="35000"/>
              </w14:schemeClr>
            </w14:solidFill>
          </w14:textFill>
        </w:rPr>
      </w:pPr>
      <w:r>
        <w:rPr>
          <w:rFonts w:hint="eastAsia" w:ascii="Arial" w:hAnsi="Arial" w:cs="Arial"/>
          <w:b/>
          <w:bCs/>
          <w:color w:val="595959" w:themeColor="text1" w:themeTint="A6"/>
          <w:lang w:val="en-US"/>
          <w14:textFill>
            <w14:solidFill>
              <w14:schemeClr w14:val="tx1">
                <w14:lumMod w14:val="65000"/>
                <w14:lumOff w14:val="35000"/>
              </w14:schemeClr>
            </w14:solidFill>
          </w14:textFill>
        </w:rPr>
        <w:t>BANK（上海，纽约）</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展位：1.M10（Emergence</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单元</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，一楼夹层）</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艺术家：韩笃一</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BANK 荣幸宣布将</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于</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2025年巴黎巴塞尔艺术展上呈现韩笃一的装置作品《</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心伺令</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》（2021）与《</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琳琅</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》（2024）。</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韩笃一（1994，中国）的艺术实践融合了设计、艺术与建筑，创造出情感丰沛且富有文化洞察力的体验。他的作品汲取了时尚的视觉策略、药物科学的实验逻辑以及信仰体系的思辨潜能。他将亚洲哲学与基于研究的方法相结合</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尤其是道家关于"无常"的思想</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将设计视为一种"神经美学处方"：通过对多元文化参照进行</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混合</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与转化，来唤起情感、记忆与感知的异化状态。他将艺术与设计不仅定位为情感的催化剂，也视作重新构想视觉遗产及其未来的研究工具。</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在《</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心伺令</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中，韩笃一通过建筑与家具探讨心理健康与文化遗产。作品运用来自佛教与道教寺庙的传统中国纹样，丝绣符号既令人联想到宗教图腾，也与涉及心理健康的化学符号及文本相呼应，折射出当代社会追求幸福的信仰体系。</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在《</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琳琅</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中，韩笃一通过壁纸、刺绣家具和3D动画打造了一个珍奇屋，探索视觉文化与自然背后的普适机制。他以3D蛋白质分子模型更新了清代"博古"装饰体系，并将人类建筑史以科学发现视频的形式呈现。当来自不同文化与生物源的碎片凝聚成一幅关于互联与转化的生命图景时，该装置邀请观众在更高维度上反思视觉文化，礼赞生命之绚烂。</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此次</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为《</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心伺令</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》第二次在欧洲展出（曾于2022年米兰设计周展出），亦是《</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琳琅</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》在欧洲的首展。韩笃一同期于设计迈阿密巴黎</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展会（</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Design Miami Paris</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亦</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呈现</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特别项目。</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韩笃一（1994年）拥有康奈尔大学建筑学学士学位，并曾任职于赫尔佐格和德梅隆建筑事务所以及瑞士、中国和美国的多家建筑事务所。他的作品屡获跨领域奖项肯定，包括 Créateurs 设计大奖、Design Anthology 大奖、Architizer A+ 奖、Aesthetica 艺术奖、AZ 大奖和 Dezeen 奖项。其作品</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刊载</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于超过20种语言的媒体平台，包括《安邸》、《Vogue》、CNN、《Elle Decoration》、《IDEAT》、《Dezeen》、《Vice》以及《美国国家科学</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技术与医学研究院杂志》等。2024年，他与迪奥合作设计了"Lady Dior As Seen By"手袋。韩笃一的作品曾展出于威尼斯"建筑的时间、空间、存在"双年展、威尼斯设计双年展、Asia Now（巴黎）、维也纳设计周、Collectible（布鲁塞尔）、科莫湖设计节、</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Suhe</w:t>
      </w:r>
      <w:r>
        <w:rPr>
          <w:rFonts w:hint="default"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 xml:space="preserve"> Haus</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（上海）、河北省博物馆、四方美术馆（南京）、纽约世贸中心以及元宇宙誌屋（中国）等。其作品被旧金山现代艺术博物馆、白兔美术馆（澳大利亚）等机构永久收藏。</w:t>
      </w: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p>
      <w:pP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pPr>
    </w:p>
    <w:p>
      <w:pPr>
        <w:rPr>
          <w:rFonts w:hint="eastAsia" w:ascii="Arial" w:hAnsi="Arial" w:cs="Arial"/>
          <w:b/>
          <w:bCs/>
          <w:color w:val="595959" w:themeColor="text1" w:themeTint="A6"/>
          <w:lang w:val="en-US" w:eastAsia="zh-CN"/>
          <w14:textFill>
            <w14:solidFill>
              <w14:schemeClr w14:val="tx1">
                <w14:lumMod w14:val="65000"/>
                <w14:lumOff w14:val="35000"/>
              </w14:schemeClr>
            </w14:solidFill>
          </w14:textFill>
        </w:rPr>
      </w:pPr>
      <w:r>
        <w:rPr>
          <w:rFonts w:hint="eastAsia" w:ascii="Arial" w:hAnsi="Arial" w:cs="Arial"/>
          <w:b/>
          <w:bCs/>
          <w:color w:val="595959" w:themeColor="text1" w:themeTint="A6"/>
          <w:lang w:val="en-US" w:eastAsia="zh-CN"/>
          <w14:textFill>
            <w14:solidFill>
              <w14:schemeClr w14:val="tx1">
                <w14:lumMod w14:val="65000"/>
                <w14:lumOff w14:val="35000"/>
              </w14:schemeClr>
            </w14:solidFill>
          </w14:textFill>
        </w:rPr>
        <w:t>关于BANK</w:t>
      </w:r>
    </w:p>
    <w:p>
      <w:pPr>
        <w:rPr>
          <w:rFonts w:hint="default"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pPr>
    </w:p>
    <w:p>
      <w:pPr>
        <w:rPr>
          <w:rFonts w:hint="default"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pPr>
      <w:r>
        <w:rPr>
          <w:rFonts w:hint="default"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BANK作为策展工作室成立于2013年，最初定址于上海原银行工会大楼，而后于2016-202</w:t>
      </w:r>
      <w:bookmarkStart w:id="0" w:name="_GoBack"/>
      <w:bookmarkEnd w:id="0"/>
      <w:r>
        <w:rPr>
          <w:rFonts w:hint="default"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4年期间迁至法租界安福路，并于2025年正式扩张至纽约。如今BANK已发展成为一家商业画廊，充当着中国与世界各地之间的文化桥梁。BANK因其展览、艺博会、出版和公教项目而备受赞誉，合作了众多国际知名艺术家，包括玛丽娜·阿布拉莫维奇、保罗·麦卡锡、艾萨克·朱利安、徐冰、黑特·史德耶尔等。</w:t>
      </w:r>
    </w:p>
    <w:p>
      <w:pPr>
        <w:rPr>
          <w:rFonts w:hint="default" w:ascii="Arial" w:hAnsi="Arial" w:cs="Arial"/>
          <w:color w:val="595959" w:themeColor="text1" w:themeTint="A6"/>
          <w:lang w:val="en-US" w:eastAsia="zh-CN"/>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r>
        <w:rPr>
          <w:rFonts w:hint="eastAsia" w:ascii="Arial" w:hAnsi="Arial" w:cs="Arial"/>
          <w:color w:val="595959" w:themeColor="text1" w:themeTint="A6"/>
          <w:lang w:val="en-US"/>
          <w14:textFill>
            <w14:solidFill>
              <w14:schemeClr w14:val="tx1">
                <w14:lumMod w14:val="65000"/>
                <w14:lumOff w14:val="35000"/>
              </w14:schemeClr>
            </w14:solidFill>
          </w14:textFill>
        </w:rPr>
        <w:br w:type="page"/>
      </w: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p>
      <w:pPr>
        <w:rPr>
          <w:rFonts w:ascii="Arial" w:hAnsi="Arial" w:cs="Arial"/>
          <w:b/>
          <w:bCs/>
          <w:color w:val="595959" w:themeColor="text1" w:themeTint="A6"/>
          <w14:textFill>
            <w14:solidFill>
              <w14:schemeClr w14:val="tx1">
                <w14:lumMod w14:val="65000"/>
                <w14:lumOff w14:val="35000"/>
              </w14:schemeClr>
            </w14:solidFill>
          </w14:textFill>
        </w:rPr>
      </w:pPr>
      <w:r>
        <w:rPr>
          <w:rFonts w:ascii="Arial" w:hAnsi="Arial" w:cs="Arial"/>
          <w:b/>
          <w:bCs/>
          <w:color w:val="595959" w:themeColor="text1" w:themeTint="A6"/>
          <w14:textFill>
            <w14:solidFill>
              <w14:schemeClr w14:val="tx1">
                <w14:lumMod w14:val="65000"/>
                <w14:lumOff w14:val="35000"/>
              </w14:schemeClr>
            </w14:solidFill>
          </w14:textFill>
        </w:rPr>
        <w:t>Related links</w:t>
      </w:r>
      <w:r>
        <w:rPr>
          <w:rFonts w:hint="eastAsia" w:ascii="Arial" w:hAnsi="Arial" w:cs="Arial"/>
          <w:b/>
          <w:bCs/>
          <w:color w:val="595959" w:themeColor="text1" w:themeTint="A6"/>
          <w:lang w:val="en-US" w:eastAsia="zh-CN"/>
          <w14:textFill>
            <w14:solidFill>
              <w14:schemeClr w14:val="tx1">
                <w14:lumMod w14:val="65000"/>
                <w14:lumOff w14:val="35000"/>
              </w14:schemeClr>
            </w14:solidFill>
          </w14:textFill>
        </w:rPr>
        <w:t xml:space="preserve"> </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相关链接</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 xml:space="preserve"> </w:t>
      </w:r>
      <w:r>
        <w:rPr>
          <w:rFonts w:ascii="Arial" w:hAnsi="Arial" w:cs="Arial"/>
          <w:b/>
          <w:bCs/>
          <w:color w:val="595959" w:themeColor="text1" w:themeTint="A6"/>
          <w14:textFill>
            <w14:solidFill>
              <w14:schemeClr w14:val="tx1">
                <w14:lumMod w14:val="65000"/>
                <w14:lumOff w14:val="35000"/>
              </w14:schemeClr>
            </w14:solidFill>
          </w14:textFill>
        </w:rPr>
        <w:t>:</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215F9A" w:themeColor="text2" w:themeTint="BF"/>
          <w14:textFill>
            <w14:solidFill>
              <w14:schemeClr w14:val="tx2">
                <w14:lumMod w14:val="75000"/>
                <w14:lumOff w14:val="25000"/>
              </w14:schemeClr>
            </w14:solidFill>
          </w14:textFill>
        </w:rPr>
      </w:pPr>
      <w:r>
        <w:fldChar w:fldCharType="begin"/>
      </w:r>
      <w:r>
        <w:instrText xml:space="preserve"> HYPERLINK "https://duyihan.com/" </w:instrText>
      </w:r>
      <w:r>
        <w:fldChar w:fldCharType="separate"/>
      </w:r>
      <w:r>
        <w:rPr>
          <w:rStyle w:val="20"/>
          <w:rFonts w:ascii="Arial" w:hAnsi="Arial" w:cs="Arial"/>
          <w:color w:val="215F9A" w:themeColor="text2" w:themeTint="BF"/>
          <w14:textFill>
            <w14:solidFill>
              <w14:schemeClr w14:val="tx2">
                <w14:lumMod w14:val="75000"/>
                <w14:lumOff w14:val="25000"/>
              </w14:schemeClr>
            </w14:solidFill>
          </w14:textFill>
        </w:rPr>
        <w:t>https://duyihan.com/</w:t>
      </w:r>
      <w:r>
        <w:rPr>
          <w:rStyle w:val="20"/>
          <w:rFonts w:ascii="Arial" w:hAnsi="Arial" w:cs="Arial"/>
          <w:color w:val="215F9A" w:themeColor="text2" w:themeTint="BF"/>
          <w14:textFill>
            <w14:solidFill>
              <w14:schemeClr w14:val="tx2">
                <w14:lumMod w14:val="75000"/>
                <w14:lumOff w14:val="25000"/>
              </w14:schemeClr>
            </w14:solidFill>
          </w14:textFill>
        </w:rPr>
        <w:fldChar w:fldCharType="end"/>
      </w:r>
    </w:p>
    <w:p>
      <w:pPr>
        <w:rPr>
          <w:rFonts w:ascii="Arial" w:hAnsi="Arial" w:cs="Arial"/>
          <w:color w:val="215F9A" w:themeColor="text2" w:themeTint="BF"/>
          <w14:textFill>
            <w14:solidFill>
              <w14:schemeClr w14:val="tx2">
                <w14:lumMod w14:val="75000"/>
                <w14:lumOff w14:val="25000"/>
              </w14:schemeClr>
            </w14:solidFill>
          </w14:textFill>
        </w:rPr>
      </w:pPr>
      <w:r>
        <w:fldChar w:fldCharType="begin"/>
      </w:r>
      <w:r>
        <w:instrText xml:space="preserve"> HYPERLINK "https://duyihan.com/ordinance-of-the-subconscious-treatment" </w:instrText>
      </w:r>
      <w:r>
        <w:fldChar w:fldCharType="separate"/>
      </w:r>
      <w:r>
        <w:rPr>
          <w:rStyle w:val="20"/>
          <w:rFonts w:ascii="Arial" w:hAnsi="Arial" w:cs="Arial"/>
          <w:color w:val="215F9A" w:themeColor="text2" w:themeTint="BF"/>
          <w14:textFill>
            <w14:solidFill>
              <w14:schemeClr w14:val="tx2">
                <w14:lumMod w14:val="75000"/>
                <w14:lumOff w14:val="25000"/>
              </w14:schemeClr>
            </w14:solidFill>
          </w14:textFill>
        </w:rPr>
        <w:t>https://duyihan.com/ordinance-of-the-subconscious-treatment</w:t>
      </w:r>
      <w:r>
        <w:rPr>
          <w:rStyle w:val="20"/>
          <w:rFonts w:ascii="Arial" w:hAnsi="Arial" w:cs="Arial"/>
          <w:color w:val="215F9A" w:themeColor="text2" w:themeTint="BF"/>
          <w14:textFill>
            <w14:solidFill>
              <w14:schemeClr w14:val="tx2">
                <w14:lumMod w14:val="75000"/>
                <w14:lumOff w14:val="25000"/>
              </w14:schemeClr>
            </w14:solidFill>
          </w14:textFill>
        </w:rPr>
        <w:fldChar w:fldCharType="end"/>
      </w:r>
    </w:p>
    <w:p>
      <w:pPr>
        <w:rPr>
          <w:rFonts w:ascii="Arial" w:hAnsi="Arial" w:cs="Arial"/>
          <w:color w:val="215F9A" w:themeColor="text2" w:themeTint="BF"/>
          <w14:textFill>
            <w14:solidFill>
              <w14:schemeClr w14:val="tx2">
                <w14:lumMod w14:val="75000"/>
                <w14:lumOff w14:val="25000"/>
              </w14:schemeClr>
            </w14:solidFill>
          </w14:textFill>
        </w:rPr>
      </w:pPr>
      <w:r>
        <w:fldChar w:fldCharType="begin"/>
      </w:r>
      <w:r>
        <w:instrText xml:space="preserve"> HYPERLINK "https://www.architecturaldigest.com/story/duyi-han-creates-an-immersive-residential-project" </w:instrText>
      </w:r>
      <w:r>
        <w:fldChar w:fldCharType="separate"/>
      </w:r>
      <w:r>
        <w:rPr>
          <w:rStyle w:val="20"/>
          <w:rFonts w:ascii="Arial" w:hAnsi="Arial" w:cs="Arial"/>
          <w:color w:val="215F9A" w:themeColor="text2" w:themeTint="BF"/>
          <w14:textFill>
            <w14:solidFill>
              <w14:schemeClr w14:val="tx2">
                <w14:lumMod w14:val="75000"/>
                <w14:lumOff w14:val="25000"/>
              </w14:schemeClr>
            </w14:solidFill>
          </w14:textFill>
        </w:rPr>
        <w:t>https://www.architecturaldigest.com/story/duyi-han-creates-an-immersive-residential-project</w:t>
      </w:r>
      <w:r>
        <w:rPr>
          <w:rStyle w:val="20"/>
          <w:rFonts w:ascii="Arial" w:hAnsi="Arial" w:cs="Arial"/>
          <w:color w:val="215F9A" w:themeColor="text2" w:themeTint="BF"/>
          <w14:textFill>
            <w14:solidFill>
              <w14:schemeClr w14:val="tx2">
                <w14:lumMod w14:val="75000"/>
                <w14:lumOff w14:val="25000"/>
              </w14:schemeClr>
            </w14:solidFill>
          </w14:textFill>
        </w:rPr>
        <w:fldChar w:fldCharType="end"/>
      </w:r>
    </w:p>
    <w:p>
      <w:pPr>
        <w:rPr>
          <w:rFonts w:ascii="Arial" w:hAnsi="Arial" w:cs="Arial"/>
          <w:color w:val="215F9A" w:themeColor="text2" w:themeTint="BF"/>
          <w14:textFill>
            <w14:solidFill>
              <w14:schemeClr w14:val="tx2">
                <w14:lumMod w14:val="75000"/>
                <w14:lumOff w14:val="25000"/>
              </w14:schemeClr>
            </w14:solidFill>
          </w14:textFill>
        </w:rPr>
      </w:pPr>
      <w:r>
        <w:fldChar w:fldCharType="begin"/>
      </w:r>
      <w:r>
        <w:instrText xml:space="preserve"> HYPERLINK "https://duyihan.com/visions-of-bloom" </w:instrText>
      </w:r>
      <w:r>
        <w:fldChar w:fldCharType="separate"/>
      </w:r>
      <w:r>
        <w:rPr>
          <w:rStyle w:val="20"/>
          <w:rFonts w:ascii="Arial" w:hAnsi="Arial" w:cs="Arial"/>
          <w:color w:val="215F9A" w:themeColor="text2" w:themeTint="BF"/>
          <w14:textFill>
            <w14:solidFill>
              <w14:schemeClr w14:val="tx2">
                <w14:lumMod w14:val="75000"/>
                <w14:lumOff w14:val="25000"/>
              </w14:schemeClr>
            </w14:solidFill>
          </w14:textFill>
        </w:rPr>
        <w:t>https://duyihan.com/visions-of-bloom</w:t>
      </w:r>
      <w:r>
        <w:rPr>
          <w:rStyle w:val="20"/>
          <w:rFonts w:ascii="Arial" w:hAnsi="Arial" w:cs="Arial"/>
          <w:color w:val="215F9A" w:themeColor="text2" w:themeTint="BF"/>
          <w14:textFill>
            <w14:solidFill>
              <w14:schemeClr w14:val="tx2">
                <w14:lumMod w14:val="75000"/>
                <w14:lumOff w14:val="25000"/>
              </w14:schemeClr>
            </w14:solidFill>
          </w14:textFill>
        </w:rPr>
        <w:fldChar w:fldCharType="end"/>
      </w:r>
    </w:p>
    <w:p>
      <w:pPr>
        <w:rPr>
          <w:rFonts w:ascii="Arial" w:hAnsi="Arial" w:cs="Arial"/>
          <w:color w:val="215F9A" w:themeColor="text2" w:themeTint="BF"/>
          <w14:textFill>
            <w14:solidFill>
              <w14:schemeClr w14:val="tx2">
                <w14:lumMod w14:val="75000"/>
                <w14:lumOff w14:val="25000"/>
              </w14:schemeClr>
            </w14:solidFill>
          </w14:textFill>
        </w:rPr>
      </w:pPr>
      <w:r>
        <w:fldChar w:fldCharType="begin"/>
      </w:r>
      <w:r>
        <w:instrText xml:space="preserve"> HYPERLINK "https://duyihan.com/press-list" </w:instrText>
      </w:r>
      <w:r>
        <w:fldChar w:fldCharType="separate"/>
      </w:r>
      <w:r>
        <w:rPr>
          <w:rStyle w:val="20"/>
          <w:rFonts w:ascii="Arial" w:hAnsi="Arial" w:cs="Arial"/>
          <w:color w:val="215F9A" w:themeColor="text2" w:themeTint="BF"/>
          <w14:textFill>
            <w14:solidFill>
              <w14:schemeClr w14:val="tx2">
                <w14:lumMod w14:val="75000"/>
                <w14:lumOff w14:val="25000"/>
              </w14:schemeClr>
            </w14:solidFill>
          </w14:textFill>
        </w:rPr>
        <w:t>https://duyihan.com/press-list</w:t>
      </w:r>
      <w:r>
        <w:rPr>
          <w:rStyle w:val="20"/>
          <w:rFonts w:ascii="Arial" w:hAnsi="Arial" w:cs="Arial"/>
          <w:color w:val="215F9A" w:themeColor="text2" w:themeTint="BF"/>
          <w14:textFill>
            <w14:solidFill>
              <w14:schemeClr w14:val="tx2">
                <w14:lumMod w14:val="75000"/>
                <w14:lumOff w14:val="25000"/>
              </w14:schemeClr>
            </w14:solidFill>
          </w14:textFill>
        </w:rPr>
        <w:fldChar w:fldCharType="end"/>
      </w:r>
    </w:p>
    <w:p>
      <w:pPr>
        <w:rPr>
          <w:rFonts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b/>
          <w:bCs/>
          <w:color w:val="595959" w:themeColor="text1" w:themeTint="A6"/>
          <w14:textFill>
            <w14:solidFill>
              <w14:schemeClr w14:val="tx1">
                <w14:lumMod w14:val="65000"/>
                <w14:lumOff w14:val="35000"/>
              </w14:schemeClr>
            </w14:solidFill>
          </w14:textFill>
        </w:rPr>
      </w:pPr>
      <w:r>
        <w:rPr>
          <w:rFonts w:hint="eastAsia" w:ascii="Arial" w:hAnsi="Arial" w:cs="Arial"/>
          <w:b/>
          <w:bCs/>
          <w:color w:val="595959" w:themeColor="text1" w:themeTint="A6"/>
          <w14:textFill>
            <w14:solidFill>
              <w14:schemeClr w14:val="tx1">
                <w14:lumMod w14:val="65000"/>
                <w14:lumOff w14:val="35000"/>
              </w14:schemeClr>
            </w14:solidFill>
          </w14:textFill>
        </w:rPr>
        <w:t>Artwork image folder</w:t>
      </w:r>
      <w:r>
        <w:rPr>
          <w:rFonts w:hint="eastAsia" w:ascii="Arial" w:hAnsi="Arial" w:cs="Arial"/>
          <w:b/>
          <w:bCs/>
          <w:color w:val="595959" w:themeColor="text1" w:themeTint="A6"/>
          <w:lang w:val="en-US" w:eastAsia="zh-CN"/>
          <w14:textFill>
            <w14:solidFill>
              <w14:schemeClr w14:val="tx1">
                <w14:lumMod w14:val="65000"/>
                <w14:lumOff w14:val="35000"/>
              </w14:schemeClr>
            </w14:solidFill>
          </w14:textFill>
        </w:rPr>
        <w:t xml:space="preserve"> </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作品图片</w:t>
      </w:r>
      <w:r>
        <w:rPr>
          <w:rFonts w:hint="default" w:ascii="Arial" w:hAnsi="Arial" w:cs="Arial"/>
          <w:b/>
          <w:bCs/>
          <w:color w:val="595959" w:themeColor="text1" w:themeTint="A6"/>
          <w:lang w:val="en-US"/>
          <w14:textFill>
            <w14:solidFill>
              <w14:schemeClr w14:val="tx1">
                <w14:lumMod w14:val="65000"/>
                <w14:lumOff w14:val="35000"/>
              </w14:schemeClr>
            </w14:solidFill>
          </w14:textFill>
        </w:rPr>
        <w:t xml:space="preserve"> </w:t>
      </w:r>
      <w:r>
        <w:rPr>
          <w:rFonts w:hint="eastAsia" w:ascii="Arial" w:hAnsi="Arial" w:cs="Arial"/>
          <w:b/>
          <w:bCs/>
          <w:color w:val="595959" w:themeColor="text1" w:themeTint="A6"/>
          <w14:textFill>
            <w14:solidFill>
              <w14:schemeClr w14:val="tx1">
                <w14:lumMod w14:val="65000"/>
                <w14:lumOff w14:val="35000"/>
              </w14:schemeClr>
            </w14:solidFill>
          </w14:textFill>
        </w:rPr>
        <w:t>:</w:t>
      </w:r>
    </w:p>
    <w:p>
      <w:pPr>
        <w:rPr>
          <w:rFonts w:hint="eastAsia" w:ascii="Arial" w:hAnsi="Arial" w:cs="Arial"/>
          <w:b/>
          <w:bCs/>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fldChar w:fldCharType="begin"/>
      </w:r>
      <w:r>
        <w:instrText xml:space="preserve"> HYPERLINK "https://drive.google.com/drive/folders/1iZcjQyxtsoks1IpiPJOg4fkXkD7FfVWt?usp=sharing" </w:instrText>
      </w:r>
      <w:r>
        <w:fldChar w:fldCharType="separate"/>
      </w:r>
      <w:r>
        <w:rPr>
          <w:rStyle w:val="20"/>
          <w:rFonts w:ascii="Arial" w:hAnsi="Arial" w:cs="Arial"/>
          <w:color w:val="7CADBB" w:themeColor="hyperlink" w:themeTint="A6"/>
          <w14:textFill>
            <w14:solidFill>
              <w14:schemeClr w14:val="hlink">
                <w14:lumMod w14:val="65000"/>
                <w14:lumOff w14:val="35000"/>
              </w14:schemeClr>
            </w14:solidFill>
          </w14:textFill>
        </w:rPr>
        <w:t>https://drive.google.com/drive/folders/1iZcjQyxtsoks1IpiPJOg4fkXkD7FfVWt?usp=sharing</w:t>
      </w:r>
      <w:r>
        <w:rPr>
          <w:rStyle w:val="20"/>
          <w:rFonts w:ascii="Arial" w:hAnsi="Arial" w:cs="Arial"/>
          <w:color w:val="7CADBB" w:themeColor="hyperlink" w:themeTint="A6"/>
          <w14:textFill>
            <w14:solidFill>
              <w14:schemeClr w14:val="hlink">
                <w14:lumMod w14:val="65000"/>
                <w14:lumOff w14:val="35000"/>
              </w14:schemeClr>
            </w14:solidFill>
          </w14:textFill>
        </w:rPr>
        <w:fldChar w:fldCharType="end"/>
      </w:r>
    </w:p>
    <w:p>
      <w:pPr>
        <w:rPr>
          <w:rFonts w:ascii="Arial" w:hAnsi="Arial" w:cs="Arial"/>
          <w:color w:val="595959" w:themeColor="text1" w:themeTint="A6"/>
          <w14:textFill>
            <w14:solidFill>
              <w14:schemeClr w14:val="tx1">
                <w14:lumMod w14:val="65000"/>
                <w14:lumOff w14:val="35000"/>
              </w14:schemeClr>
            </w14:solidFill>
          </w14:textFill>
        </w:rPr>
      </w:pPr>
      <w:r>
        <w:fldChar w:fldCharType="begin"/>
      </w:r>
      <w:r>
        <w:instrText xml:space="preserve"> HYPERLINK "https://drive.google.com/drive/folders/1pP60S_asrT-azgXq_pCI6nPBX23UEiSC?usp=sharing" </w:instrText>
      </w:r>
      <w:r>
        <w:fldChar w:fldCharType="separate"/>
      </w:r>
      <w:r>
        <w:rPr>
          <w:rStyle w:val="20"/>
          <w:rFonts w:ascii="Arial" w:hAnsi="Arial" w:cs="Arial"/>
          <w:color w:val="7CADBB" w:themeColor="hyperlink" w:themeTint="A6"/>
          <w14:textFill>
            <w14:solidFill>
              <w14:schemeClr w14:val="hlink">
                <w14:lumMod w14:val="65000"/>
                <w14:lumOff w14:val="35000"/>
              </w14:schemeClr>
            </w14:solidFill>
          </w14:textFill>
        </w:rPr>
        <w:t>https://drive.google.com/drive/folders/1pP60S_asrT-azgXq_pCI6nPBX23UEiSC?usp=sharing</w:t>
      </w:r>
      <w:r>
        <w:rPr>
          <w:rStyle w:val="20"/>
          <w:rFonts w:ascii="Arial" w:hAnsi="Arial" w:cs="Arial"/>
          <w:color w:val="7CADBB" w:themeColor="hyperlink" w:themeTint="A6"/>
          <w14:textFill>
            <w14:solidFill>
              <w14:schemeClr w14:val="hlink">
                <w14:lumMod w14:val="65000"/>
                <w14:lumOff w14:val="35000"/>
              </w14:schemeClr>
            </w14:solidFill>
          </w14:textFill>
        </w:rPr>
        <w:fldChar w:fldCharType="end"/>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r>
        <w:rPr>
          <w:rFonts w:hint="eastAsia" w:ascii="Arial" w:hAnsi="Arial" w:cs="Arial"/>
          <w:color w:val="595959" w:themeColor="text1" w:themeTint="A6"/>
          <w14:textFill>
            <w14:solidFill>
              <w14:schemeClr w14:val="tx1">
                <w14:lumMod w14:val="65000"/>
                <w14:lumOff w14:val="35000"/>
              </w14:schemeClr>
            </w14:solidFill>
          </w14:textFill>
        </w:rPr>
        <w:t>All credits are Duyi Han, courtesy of BANK gallery</w:t>
      </w:r>
    </w:p>
    <w:p>
      <w:pP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pP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所有</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版权归属韩笃一，</w:t>
      </w:r>
      <w:r>
        <w:rPr>
          <w:rFonts w:hint="eastAsia" w:ascii="Heiti SC Medium" w:hAnsi="Heiti SC Medium" w:eastAsia="Heiti SC Medium" w:cs="Heiti SC Medium"/>
          <w:b/>
          <w:bCs w:val="0"/>
          <w:color w:val="595959" w:themeColor="text1" w:themeTint="A6"/>
          <w:lang w:val="en-US" w:eastAsia="zh-CN"/>
          <w14:textFill>
            <w14:solidFill>
              <w14:schemeClr w14:val="tx1">
                <w14:lumMod w14:val="65000"/>
                <w14:lumOff w14:val="35000"/>
              </w14:schemeClr>
            </w14:solidFill>
          </w14:textFill>
        </w:rPr>
        <w:t>图片致谢</w:t>
      </w:r>
      <w:r>
        <w:rPr>
          <w:rFonts w:hint="eastAsia" w:ascii="Heiti SC Medium" w:hAnsi="Heiti SC Medium" w:eastAsia="Heiti SC Medium" w:cs="Heiti SC Medium"/>
          <w:b/>
          <w:bCs w:val="0"/>
          <w:color w:val="595959" w:themeColor="text1" w:themeTint="A6"/>
          <w:lang w:val="en-US"/>
          <w14:textFill>
            <w14:solidFill>
              <w14:schemeClr w14:val="tx1">
                <w14:lumMod w14:val="65000"/>
                <w14:lumOff w14:val="35000"/>
              </w14:schemeClr>
            </w14:solidFill>
          </w14:textFill>
        </w:rPr>
        <w:t>BANK画廊</w:t>
      </w: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hint="eastAsia"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p>
    <w:p>
      <w:pPr>
        <w:rPr>
          <w:rFonts w:ascii="Arial" w:hAnsi="Arial" w:cs="Arial"/>
          <w:color w:val="595959" w:themeColor="text1" w:themeTint="A6"/>
          <w14:textFill>
            <w14:solidFill>
              <w14:schemeClr w14:val="tx1">
                <w14:lumMod w14:val="65000"/>
                <w14:lumOff w14:val="35000"/>
              </w14:schemeClr>
            </w14:solidFill>
          </w14:textFill>
        </w:rPr>
      </w:pPr>
      <w:r>
        <w:rPr>
          <w:rFonts w:hint="eastAsia" w:ascii="Arial" w:hAnsi="Arial" w:cs="Arial"/>
          <w:color w:val="595959" w:themeColor="text1" w:themeTint="A6"/>
          <w14:textFill>
            <w14:solidFill>
              <w14:schemeClr w14:val="tx1">
                <w14:lumMod w14:val="65000"/>
                <w14:lumOff w14:val="35000"/>
              </w14:schemeClr>
            </w14:solidFill>
          </w14:textFill>
        </w:rPr>
        <w:t xml:space="preserve">BANK: </w:t>
      </w:r>
      <w:r>
        <w:fldChar w:fldCharType="begin"/>
      </w:r>
      <w:r>
        <w:instrText xml:space="preserve"> HYPERLINK "https://bankmabsociety.com/" </w:instrText>
      </w:r>
      <w:r>
        <w:fldChar w:fldCharType="separate"/>
      </w:r>
      <w:r>
        <w:rPr>
          <w:rStyle w:val="20"/>
          <w:rFonts w:ascii="Arial" w:hAnsi="Arial" w:cs="Arial"/>
          <w:color w:val="7CADBB" w:themeColor="hyperlink" w:themeTint="A6"/>
          <w14:textFill>
            <w14:solidFill>
              <w14:schemeClr w14:val="hlink">
                <w14:lumMod w14:val="65000"/>
                <w14:lumOff w14:val="35000"/>
              </w14:schemeClr>
            </w14:solidFill>
          </w14:textFill>
        </w:rPr>
        <w:t>https://bankmabsociety.com/</w:t>
      </w:r>
      <w:r>
        <w:rPr>
          <w:rStyle w:val="20"/>
          <w:rFonts w:ascii="Arial" w:hAnsi="Arial" w:cs="Arial"/>
          <w:color w:val="7CADBB" w:themeColor="hyperlink" w:themeTint="A6"/>
          <w14:textFill>
            <w14:solidFill>
              <w14:schemeClr w14:val="hlink">
                <w14:lumMod w14:val="65000"/>
                <w14:lumOff w14:val="35000"/>
              </w14:schemeClr>
            </w14:solidFill>
          </w14:textFill>
        </w:rPr>
        <w:fldChar w:fldCharType="end"/>
      </w:r>
    </w:p>
    <w:p>
      <w:pPr>
        <w:rPr>
          <w:rFonts w:ascii="Arial" w:hAnsi="Arial" w:cs="Arial"/>
          <w:b/>
          <w:bCs/>
          <w:color w:val="595959" w:themeColor="text1" w:themeTint="A6"/>
          <w14:textFill>
            <w14:solidFill>
              <w14:schemeClr w14:val="tx1">
                <w14:lumMod w14:val="65000"/>
                <w14:lumOff w14:val="35000"/>
              </w14:schemeClr>
            </w14:solidFill>
          </w14:textFill>
        </w:rPr>
      </w:pPr>
      <w:r>
        <w:rPr>
          <w:rFonts w:hint="eastAsia" w:ascii="Arial" w:hAnsi="Arial" w:cs="Arial"/>
          <w:b/>
          <w:bCs/>
          <w:color w:val="595959" w:themeColor="text1" w:themeTint="A6"/>
          <w14:textFill>
            <w14:solidFill>
              <w14:schemeClr w14:val="tx1">
                <w14:lumMod w14:val="65000"/>
                <w14:lumOff w14:val="35000"/>
              </w14:schemeClr>
            </w14:solidFill>
          </w14:textFill>
        </w:rPr>
        <w:t>@bankmabsociety</w:t>
      </w:r>
    </w:p>
    <w:p>
      <w:pPr>
        <w:rPr>
          <w:rFonts w:ascii="Arial" w:hAnsi="Arial" w:cs="Arial"/>
          <w:color w:val="595959" w:themeColor="text1" w:themeTint="A6"/>
          <w14:textFill>
            <w14:solidFill>
              <w14:schemeClr w14:val="tx1">
                <w14:lumMod w14:val="65000"/>
                <w14:lumOff w14:val="35000"/>
              </w14:schemeClr>
            </w14:solidFill>
          </w14:textFill>
        </w:rPr>
      </w:pPr>
      <w:r>
        <w:rPr>
          <w:rFonts w:hint="eastAsia" w:ascii="Arial" w:hAnsi="Arial" w:cs="Arial"/>
          <w:color w:val="595959" w:themeColor="text1" w:themeTint="A6"/>
          <w14:textFill>
            <w14:solidFill>
              <w14:schemeClr w14:val="tx1">
                <w14:lumMod w14:val="65000"/>
                <w14:lumOff w14:val="35000"/>
              </w14:schemeClr>
            </w14:solidFill>
          </w14:textFill>
        </w:rPr>
        <w:t xml:space="preserve">Duyi Han: </w:t>
      </w:r>
      <w:r>
        <w:fldChar w:fldCharType="begin"/>
      </w:r>
      <w:r>
        <w:instrText xml:space="preserve"> HYPERLINK "https://duyihan.com/" </w:instrText>
      </w:r>
      <w:r>
        <w:fldChar w:fldCharType="separate"/>
      </w:r>
      <w:r>
        <w:rPr>
          <w:rStyle w:val="20"/>
          <w:rFonts w:ascii="Arial" w:hAnsi="Arial" w:cs="Arial"/>
          <w:color w:val="7CADBB" w:themeColor="hyperlink" w:themeTint="A6"/>
          <w14:textFill>
            <w14:solidFill>
              <w14:schemeClr w14:val="hlink">
                <w14:lumMod w14:val="65000"/>
                <w14:lumOff w14:val="35000"/>
              </w14:schemeClr>
            </w14:solidFill>
          </w14:textFill>
        </w:rPr>
        <w:t>https://duyihan.com/</w:t>
      </w:r>
      <w:r>
        <w:rPr>
          <w:rStyle w:val="20"/>
          <w:rFonts w:ascii="Arial" w:hAnsi="Arial" w:cs="Arial"/>
          <w:color w:val="7CADBB" w:themeColor="hyperlink" w:themeTint="A6"/>
          <w14:textFill>
            <w14:solidFill>
              <w14:schemeClr w14:val="hlink">
                <w14:lumMod w14:val="65000"/>
                <w14:lumOff w14:val="35000"/>
              </w14:schemeClr>
            </w14:solidFill>
          </w14:textFill>
        </w:rPr>
        <w:fldChar w:fldCharType="end"/>
      </w:r>
    </w:p>
    <w:p>
      <w:pPr>
        <w:rPr>
          <w:rFonts w:ascii="Arial" w:hAnsi="Arial" w:cs="Arial"/>
          <w:b/>
          <w:bCs/>
          <w:color w:val="595959" w:themeColor="text1" w:themeTint="A6"/>
          <w14:textFill>
            <w14:solidFill>
              <w14:schemeClr w14:val="tx1">
                <w14:lumMod w14:val="65000"/>
                <w14:lumOff w14:val="35000"/>
              </w14:schemeClr>
            </w14:solidFill>
          </w14:textFill>
        </w:rPr>
      </w:pPr>
      <w:r>
        <w:rPr>
          <w:rFonts w:hint="eastAsia" w:ascii="Arial" w:hAnsi="Arial" w:cs="Arial"/>
          <w:b/>
          <w:bCs/>
          <w:color w:val="595959" w:themeColor="text1" w:themeTint="A6"/>
          <w14:textFill>
            <w14:solidFill>
              <w14:schemeClr w14:val="tx1">
                <w14:lumMod w14:val="65000"/>
                <w14:lumOff w14:val="35000"/>
              </w14:schemeClr>
            </w14:solidFill>
          </w14:textFill>
        </w:rPr>
        <w:t>@duyi.han</w:t>
      </w:r>
    </w:p>
    <w:p>
      <w:pPr>
        <w:rPr>
          <w:rFonts w:hint="eastAsia" w:ascii="Arial" w:hAnsi="Arial" w:cs="Arial"/>
          <w:color w:val="595959" w:themeColor="text1" w:themeTint="A6"/>
          <w14:textFill>
            <w14:solidFill>
              <w14:schemeClr w14:val="tx1">
                <w14:lumMod w14:val="65000"/>
                <w14:lumOff w14:val="35000"/>
              </w14:schemeClr>
            </w14:solidFill>
          </w14:textFill>
        </w:rPr>
      </w:pPr>
      <w:r>
        <w:rPr>
          <w:rFonts w:hint="eastAsia" w:ascii="Arial" w:hAnsi="Arial" w:cs="Arial"/>
          <w:color w:val="595959" w:themeColor="text1" w:themeTint="A6"/>
          <w14:textFill>
            <w14:solidFill>
              <w14:schemeClr w14:val="tx1">
                <w14:lumMod w14:val="65000"/>
                <w14:lumOff w14:val="35000"/>
              </w14:schemeClr>
            </w14:solidFill>
          </w14:textFill>
        </w:rPr>
        <w:t>atelier@duyihan.com</w:t>
      </w:r>
    </w:p>
    <w:p>
      <w:pPr>
        <w:rPr>
          <w:rFonts w:ascii="Arial" w:hAnsi="Arial" w:cs="Arial"/>
          <w:color w:val="595959" w:themeColor="text1" w:themeTint="A6"/>
          <w:lang w:val="en-US"/>
          <w14:textFill>
            <w14:solidFill>
              <w14:schemeClr w14:val="tx1">
                <w14:lumMod w14:val="65000"/>
                <w14:lumOff w14:val="35000"/>
              </w14:schemeClr>
            </w14:solidFill>
          </w14:textFill>
        </w:rPr>
      </w:pPr>
    </w:p>
    <w:p>
      <w:pPr>
        <w:rPr>
          <w:rFonts w:hint="eastAsia" w:ascii="Arial" w:hAnsi="Arial" w:cs="Arial"/>
          <w:color w:val="595959" w:themeColor="text1" w:themeTint="A6"/>
          <w:lang w:val="en-US"/>
          <w14:textFill>
            <w14:solidFill>
              <w14:schemeClr w14:val="tx1">
                <w14:lumMod w14:val="65000"/>
                <w14:lumOff w14:val="35000"/>
              </w14:schemeClr>
            </w14:solidFill>
          </w14:textFill>
        </w:rPr>
      </w:pPr>
    </w:p>
    <w:sectPr>
      <w:headerReference r:id="rId3"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UICTFontTextStyleBody">
    <w:altName w:val="苹方-简"/>
    <w:panose1 w:val="020B0604020202020204"/>
    <w:charset w:val="00"/>
    <w:family w:val="roman"/>
    <w:pitch w:val="default"/>
    <w:sig w:usb0="00000000" w:usb1="00000000" w:usb2="00000000" w:usb3="00000000" w:csb0="00000000" w:csb1="00000000"/>
  </w:font>
  <w:font w:name=".AppleSystemUIFont">
    <w:altName w:val="苹方-简"/>
    <w:panose1 w:val="020B0604020202020204"/>
    <w:charset w:val="00"/>
    <w:family w:val="roman"/>
    <w:pitch w:val="default"/>
    <w:sig w:usb0="00000000" w:usb1="00000000" w:usb2="00000000" w:usb3="00000000" w:csb0="00000000" w:csb1="00000000"/>
  </w:font>
  <w:font w:name="Arial Bold">
    <w:panose1 w:val="020B07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sans-serif">
    <w:altName w:val="苹方-简"/>
    <w:panose1 w:val="00000000000000000000"/>
    <w:charset w:val="00"/>
    <w:family w:val="auto"/>
    <w:pitch w:val="default"/>
    <w:sig w:usb0="00000000" w:usb1="00000000" w:usb2="00000000" w:usb3="00000000" w:csb0="00000000" w:csb1="00000000"/>
  </w:font>
  <w:font w:name="Heiti SC Light">
    <w:panose1 w:val="00000000000000000000"/>
    <w:charset w:val="86"/>
    <w:family w:val="auto"/>
    <w:pitch w:val="default"/>
    <w:sig w:usb0="8000002F" w:usb1="0800004A" w:usb2="00000000" w:usb3="00000000" w:csb0="203E0000" w:csb1="00000000"/>
  </w:font>
  <w:font w:name="Heiti SC Medium">
    <w:panose1 w:val="00000000000000000000"/>
    <w:charset w:val="86"/>
    <w:family w:val="auto"/>
    <w:pitch w:val="default"/>
    <w:sig w:usb0="8000002F" w:usb1="0800004A" w:usb2="00000000" w:usb3="00000000" w:csb0="203E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eastAsia="zh-CN"/>
      </w:rPr>
    </w:pPr>
    <w:r>
      <w:rPr>
        <w:rFonts w:hint="eastAsia" w:eastAsiaTheme="minorEastAsia"/>
        <w:lang w:eastAsia="zh-CN"/>
      </w:rPr>
      <w:drawing>
        <wp:inline distT="0" distB="0" distL="114300" distR="114300">
          <wp:extent cx="595630" cy="323215"/>
          <wp:effectExtent l="0" t="0" r="13970" b="6985"/>
          <wp:docPr id="1" name="图片 1" descr="166*90-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0-300dpi"/>
                  <pic:cNvPicPr>
                    <a:picLocks noChangeAspect="1"/>
                  </pic:cNvPicPr>
                </pic:nvPicPr>
                <pic:blipFill>
                  <a:blip r:embed="rId1"/>
                  <a:stretch>
                    <a:fillRect/>
                  </a:stretch>
                </pic:blipFill>
                <pic:spPr>
                  <a:xfrm>
                    <a:off x="0" y="0"/>
                    <a:ext cx="595630" cy="3232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14"/>
    <w:rsid w:val="000120A8"/>
    <w:rsid w:val="001C6583"/>
    <w:rsid w:val="001F2ABB"/>
    <w:rsid w:val="002B3959"/>
    <w:rsid w:val="00314C52"/>
    <w:rsid w:val="0046645B"/>
    <w:rsid w:val="00651E4C"/>
    <w:rsid w:val="00703956"/>
    <w:rsid w:val="007B7104"/>
    <w:rsid w:val="00926FD8"/>
    <w:rsid w:val="00AB3614"/>
    <w:rsid w:val="677A60A5"/>
    <w:rsid w:val="8BFBC0C4"/>
    <w:rsid w:val="FDFBD58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4"/>
      <w:szCs w:val="24"/>
      <w:lang w:val="zh-CN" w:eastAsia="zh-CN"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31"/>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cs="Times New Roman"/>
      <w:kern w:val="0"/>
      <w14:ligatures w14:val="none"/>
    </w:rPr>
  </w:style>
  <w:style w:type="paragraph" w:styleId="15">
    <w:name w:val="Title"/>
    <w:basedOn w:val="1"/>
    <w:next w:val="1"/>
    <w:link w:val="30"/>
    <w:qFormat/>
    <w:uiPriority w:val="10"/>
    <w:pPr>
      <w:spacing w:after="80"/>
      <w:contextualSpacing/>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467886" w:themeColor="hyperlink"/>
      <w:u w:val="single"/>
      <w14:textFill>
        <w14:solidFill>
          <w14:schemeClr w14:val="hlink"/>
        </w14:solidFill>
      </w14:textFill>
    </w:rPr>
  </w:style>
  <w:style w:type="character" w:customStyle="1" w:styleId="21">
    <w:name w:val="Heading 1 Char"/>
    <w:basedOn w:val="17"/>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7"/>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7"/>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7"/>
    <w:link w:val="5"/>
    <w:semiHidden/>
    <w:qFormat/>
    <w:uiPriority w:val="9"/>
    <w:rPr>
      <w:rFonts w:eastAsiaTheme="majorEastAsia" w:cstheme="majorBidi"/>
      <w:i/>
      <w:iCs/>
      <w:color w:val="104862" w:themeColor="accent1" w:themeShade="BF"/>
    </w:rPr>
  </w:style>
  <w:style w:type="character" w:customStyle="1" w:styleId="25">
    <w:name w:val="Heading 5 Char"/>
    <w:basedOn w:val="17"/>
    <w:link w:val="6"/>
    <w:semiHidden/>
    <w:qFormat/>
    <w:uiPriority w:val="9"/>
    <w:rPr>
      <w:rFonts w:eastAsiaTheme="majorEastAsia" w:cstheme="majorBidi"/>
      <w:color w:val="104862" w:themeColor="accent1" w:themeShade="BF"/>
    </w:rPr>
  </w:style>
  <w:style w:type="character" w:customStyle="1" w:styleId="26">
    <w:name w:val="Heading 6 Char"/>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7"/>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7"/>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7"/>
    <w:link w:val="36"/>
    <w:qFormat/>
    <w:uiPriority w:val="30"/>
    <w:rPr>
      <w:i/>
      <w:iCs/>
      <w:color w:val="104862" w:themeColor="accent1" w:themeShade="BF"/>
    </w:rPr>
  </w:style>
  <w:style w:type="character" w:customStyle="1" w:styleId="38">
    <w:name w:val="Intense Reference"/>
    <w:basedOn w:val="17"/>
    <w:qFormat/>
    <w:uiPriority w:val="32"/>
    <w:rPr>
      <w:b/>
      <w:bCs/>
      <w:smallCaps/>
      <w:color w:val="104862" w:themeColor="accent1" w:themeShade="BF"/>
      <w:spacing w:val="5"/>
    </w:rPr>
  </w:style>
  <w:style w:type="character" w:customStyle="1" w:styleId="39">
    <w:name w:val="s1"/>
    <w:basedOn w:val="17"/>
    <w:qFormat/>
    <w:uiPriority w:val="0"/>
    <w:rPr>
      <w:rFonts w:hint="default" w:ascii="UICTFontTextStyleBody" w:hAnsi="UICTFontTextStyleBody"/>
      <w:sz w:val="26"/>
      <w:szCs w:val="26"/>
    </w:rPr>
  </w:style>
  <w:style w:type="character" w:customStyle="1" w:styleId="40">
    <w:name w:val="apple-converted-space"/>
    <w:basedOn w:val="17"/>
    <w:qFormat/>
    <w:uiPriority w:val="0"/>
  </w:style>
  <w:style w:type="paragraph" w:customStyle="1" w:styleId="41">
    <w:name w:val="p2"/>
    <w:basedOn w:val="1"/>
    <w:qFormat/>
    <w:uiPriority w:val="0"/>
    <w:rPr>
      <w:rFonts w:ascii=".AppleSystemUIFont" w:hAnsi=".AppleSystemUIFont" w:eastAsia="Times New Roman" w:cs="Times New Roman"/>
      <w:kern w:val="0"/>
      <w:sz w:val="26"/>
      <w:szCs w:val="26"/>
      <w14:ligatures w14:val="none"/>
    </w:rPr>
  </w:style>
  <w:style w:type="paragraph" w:customStyle="1" w:styleId="42">
    <w:name w:val="p3"/>
    <w:basedOn w:val="1"/>
    <w:qFormat/>
    <w:uiPriority w:val="0"/>
    <w:rPr>
      <w:rFonts w:ascii=".AppleSystemUIFont" w:hAnsi=".AppleSystemUIFont" w:eastAsia="Times New Roman" w:cs="Times New Roman"/>
      <w:kern w:val="0"/>
      <w:sz w:val="26"/>
      <w:szCs w:val="26"/>
      <w14:ligatures w14:val="none"/>
    </w:rPr>
  </w:style>
  <w:style w:type="character" w:customStyle="1" w:styleId="43">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680</Words>
  <Characters>3882</Characters>
  <Lines>32</Lines>
  <Paragraphs>9</Paragraphs>
  <TotalTime>6</TotalTime>
  <ScaleCrop>false</ScaleCrop>
  <LinksUpToDate>false</LinksUpToDate>
  <CharactersWithSpaces>4553</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2025-09-26T07:11:00Z</dcterms:created>
  <dc:creator>Microsoft Office User</dc:creator>
  <cp:lastModifiedBy>KouSou</cp:lastModifiedBy>
  <dcterms:modified xsi:type="dcterms:W3CDTF">2025-10-03T14:10:28Z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55B606AC7A29F05E7566DF68CCA6970D_42</vt:lpwstr>
  </property>
</Properties>
</file>